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114</w:t>
      </w:r>
      <w:r>
        <w:rPr>
          <w:rFonts w:ascii="Times New Roman" w:eastAsia="Times New Roman" w:hAnsi="Times New Roman" w:cs="Times New Roman"/>
          <w:sz w:val="28"/>
          <w:szCs w:val="28"/>
        </w:rPr>
        <w:t>-2612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0068-01-2024-000052-70</w:t>
      </w:r>
    </w:p>
    <w:p>
      <w:pPr>
        <w:spacing w:before="0" w:after="0"/>
        <w:ind w:firstLine="567"/>
        <w:jc w:val="right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привлечении к административной ответственности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Думлер Г.П., находящаяся по адресу: ХМАО-Югра, г. Сургут, ул. Гагарина д.9 каб.402,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ст.12.8 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Селявин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русским языком владеющего,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 по адресу: ХМАО-Югра</w:t>
      </w:r>
      <w:r>
        <w:rPr>
          <w:rStyle w:val="cat-UserDefinedgrp-3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проживающего по адресу: ХМАО-Югра</w:t>
      </w:r>
      <w:r>
        <w:rPr>
          <w:rStyle w:val="cat-UserDefinedgrp-3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года в </w:t>
      </w:r>
      <w:r>
        <w:rPr>
          <w:rFonts w:ascii="Times New Roman" w:eastAsia="Times New Roman" w:hAnsi="Times New Roman" w:cs="Times New Roman"/>
          <w:sz w:val="28"/>
          <w:szCs w:val="28"/>
        </w:rPr>
        <w:t>06:03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Селявин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UserDefinedgrp-41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имеющим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регистрационный знак </w:t>
      </w:r>
      <w:r>
        <w:rPr>
          <w:rStyle w:val="cat-UserDefinedgrp-43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такие действия не содержат уголовно наказуемого деяния, чем нарушил п.2.7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Селявин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извещенный о времени и месте рассмотрения дела надлежащим образом, а именно судебной повесткой,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Селявин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дение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Селявин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суду представлены следующие документы: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вном </w:t>
      </w:r>
      <w:r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вонарушении 86 ХМ </w:t>
      </w:r>
      <w:r>
        <w:rPr>
          <w:rStyle w:val="cat-UserDefinedgrp-29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30.12.2023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отстранении от 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транс</w:t>
      </w:r>
      <w:r>
        <w:rPr>
          <w:rFonts w:ascii="Times New Roman" w:eastAsia="Times New Roman" w:hAnsi="Times New Roman" w:cs="Times New Roman"/>
          <w:sz w:val="28"/>
          <w:szCs w:val="28"/>
        </w:rPr>
        <w:t>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ПК № </w:t>
      </w:r>
      <w:r>
        <w:rPr>
          <w:rStyle w:val="cat-UserDefinedgrp-44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30.12.2023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Селявин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освидетельствования на состоя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ГП </w:t>
      </w:r>
      <w:r>
        <w:rPr>
          <w:rStyle w:val="cat-UserDefinedgrp-30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30.12.2023 </w:t>
      </w:r>
      <w:r>
        <w:rPr>
          <w:rFonts w:ascii="Times New Roman" w:eastAsia="Times New Roman" w:hAnsi="Times New Roman" w:cs="Times New Roman"/>
          <w:sz w:val="28"/>
          <w:szCs w:val="28"/>
        </w:rPr>
        <w:t>г., в котором зафиксированы показания прибора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Драгер </w:t>
      </w:r>
      <w:r>
        <w:rPr>
          <w:rFonts w:ascii="Times New Roman" w:eastAsia="Times New Roman" w:hAnsi="Times New Roman" w:cs="Times New Roman"/>
          <w:sz w:val="28"/>
          <w:szCs w:val="28"/>
        </w:rPr>
        <w:t>Алкотест</w:t>
      </w:r>
      <w:r>
        <w:rPr>
          <w:rFonts w:ascii="Times New Roman" w:eastAsia="Times New Roman" w:hAnsi="Times New Roman" w:cs="Times New Roman"/>
          <w:sz w:val="28"/>
          <w:szCs w:val="28"/>
        </w:rPr>
        <w:t>» о наличии абсолютного этилового спирта в выдых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аемом воздухе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0,66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мг/л, также бумажным носителем с записью результатов исследования выдыхаемого воздуха. По результатам освидетельствования установлено состояние алкогольного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пьянения, с актом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Селявин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 и указал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согласии с результатом 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 задержании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СП № </w:t>
      </w:r>
      <w:r>
        <w:rPr>
          <w:rStyle w:val="cat-UserDefinedgrp-45rplc-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.2023;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ИДПС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ОБДПС ГИБДД УМВД России по г. Сургуту от 30.12</w:t>
      </w:r>
      <w:r>
        <w:rPr>
          <w:rFonts w:ascii="Times New Roman" w:eastAsia="Times New Roman" w:hAnsi="Times New Roman" w:cs="Times New Roman"/>
          <w:sz w:val="28"/>
          <w:szCs w:val="28"/>
        </w:rPr>
        <w:t>.2023;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ДПС ОБДПС Госавтоинспекции УМВД России по г. Сургуту от 30.12.2023;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 на диске,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просмотренная судом.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Представленные доказательства судья признает допустимыми, собранными с соблюдением требований законодательства.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2.7 Правил дорожного движения Российской Федерации, утвержденных постановлением Правительства Российской Федерации от 23 октября 1993 года N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доказательства в их совокупности,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Селявин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инкриминируемого правонарушения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Селявин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квалифицирует по ч.1 ст.12.8 КоАП РФ 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 по делу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правонарушителя, основываясь на принципах справедливости и соразмерности, полагает необ</w:t>
      </w:r>
      <w:r>
        <w:rPr>
          <w:rFonts w:ascii="Times New Roman" w:eastAsia="Times New Roman" w:hAnsi="Times New Roman" w:cs="Times New Roman"/>
          <w:sz w:val="28"/>
          <w:szCs w:val="28"/>
        </w:rPr>
        <w:t>ходимым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Селявин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штрафа с лишением права управления транспортными средствами, что позволит достигнуть целей восстановления социальной справедливости, исправления правонарушителя и предупреждения совершения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новых противоправных деяний.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ч.1 ст.12.8, ст.ст.29.9-29.11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Селявин </w:t>
      </w:r>
      <w:r>
        <w:rPr>
          <w:rStyle w:val="cat-UserDefinedgrp-46rplc-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ч.1 ст.12.8 КоАП РФ, и назначить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(тридцать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</w:t>
      </w:r>
      <w:r>
        <w:rPr>
          <w:rFonts w:ascii="Times New Roman" w:eastAsia="Times New Roman" w:hAnsi="Times New Roman" w:cs="Times New Roman"/>
          <w:sz w:val="28"/>
          <w:szCs w:val="28"/>
        </w:rPr>
        <w:t>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 счет 40102810245370000007, расчетный счет 03100643000000018700, в РКЦ г. Ханты-Мансийска, БИК 007162163, ОКТМО 71876000, ИНН 8601010390, КПП 860101001, КБК 188 116 0112301</w:t>
      </w:r>
      <w:r>
        <w:rPr>
          <w:rFonts w:ascii="Times New Roman" w:eastAsia="Times New Roman" w:hAnsi="Times New Roman" w:cs="Times New Roman"/>
          <w:sz w:val="28"/>
          <w:szCs w:val="28"/>
        </w:rPr>
        <w:t>0001140 УИН 18810486230320027474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(УМВД России по ХМАО-Югре) (прочие денежные взыскания (штрафы) за правонарушение в области дорожного движения).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Квитанци</w:t>
      </w:r>
      <w:r>
        <w:rPr>
          <w:rFonts w:ascii="Times New Roman" w:eastAsia="Times New Roman" w:hAnsi="Times New Roman" w:cs="Times New Roman"/>
          <w:sz w:val="28"/>
          <w:szCs w:val="28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Style w:val="cat-UserDefinedgrp-47rplc-7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4349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9">
    <w:name w:val="cat-UserDefined grp-37 rplc-9"/>
    <w:basedOn w:val="DefaultParagraphFont"/>
  </w:style>
  <w:style w:type="character" w:customStyle="1" w:styleId="cat-UserDefinedgrp-38rplc-12">
    <w:name w:val="cat-UserDefined grp-38 rplc-12"/>
    <w:basedOn w:val="DefaultParagraphFont"/>
  </w:style>
  <w:style w:type="character" w:customStyle="1" w:styleId="cat-UserDefinedgrp-39rplc-14">
    <w:name w:val="cat-UserDefined grp-39 rplc-14"/>
    <w:basedOn w:val="DefaultParagraphFont"/>
  </w:style>
  <w:style w:type="character" w:customStyle="1" w:styleId="cat-UserDefinedgrp-40rplc-20">
    <w:name w:val="cat-UserDefined grp-40 rplc-20"/>
    <w:basedOn w:val="DefaultParagraphFont"/>
  </w:style>
  <w:style w:type="character" w:customStyle="1" w:styleId="cat-UserDefinedgrp-41rplc-22">
    <w:name w:val="cat-UserDefined grp-41 rplc-22"/>
    <w:basedOn w:val="DefaultParagraphFont"/>
  </w:style>
  <w:style w:type="character" w:customStyle="1" w:styleId="cat-UserDefinedgrp-42rplc-25">
    <w:name w:val="cat-UserDefined grp-42 rplc-25"/>
    <w:basedOn w:val="DefaultParagraphFont"/>
  </w:style>
  <w:style w:type="character" w:customStyle="1" w:styleId="cat-UserDefinedgrp-43rplc-27">
    <w:name w:val="cat-UserDefined grp-43 rplc-27"/>
    <w:basedOn w:val="DefaultParagraphFont"/>
  </w:style>
  <w:style w:type="character" w:customStyle="1" w:styleId="cat-UserDefinedgrp-40rplc-29">
    <w:name w:val="cat-UserDefined grp-40 rplc-29"/>
    <w:basedOn w:val="DefaultParagraphFont"/>
  </w:style>
  <w:style w:type="character" w:customStyle="1" w:styleId="cat-UserDefinedgrp-40rplc-31">
    <w:name w:val="cat-UserDefined grp-40 rplc-31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29rplc-35">
    <w:name w:val="cat-UserDefined grp-29 rplc-35"/>
    <w:basedOn w:val="DefaultParagraphFont"/>
  </w:style>
  <w:style w:type="character" w:customStyle="1" w:styleId="cat-UserDefinedgrp-44rplc-37">
    <w:name w:val="cat-UserDefined grp-44 rplc-37"/>
    <w:basedOn w:val="DefaultParagraphFont"/>
  </w:style>
  <w:style w:type="character" w:customStyle="1" w:styleId="cat-UserDefinedgrp-40rplc-40">
    <w:name w:val="cat-UserDefined grp-40 rplc-40"/>
    <w:basedOn w:val="DefaultParagraphFont"/>
  </w:style>
  <w:style w:type="character" w:customStyle="1" w:styleId="cat-UserDefinedgrp-30rplc-41">
    <w:name w:val="cat-UserDefined grp-30 rplc-41"/>
    <w:basedOn w:val="DefaultParagraphFont"/>
  </w:style>
  <w:style w:type="character" w:customStyle="1" w:styleId="cat-UserDefinedgrp-45rplc-45">
    <w:name w:val="cat-UserDefined grp-45 rplc-45"/>
    <w:basedOn w:val="DefaultParagraphFont"/>
  </w:style>
  <w:style w:type="character" w:customStyle="1" w:styleId="cat-UserDefinedgrp-40rplc-53">
    <w:name w:val="cat-UserDefined grp-40 rplc-53"/>
    <w:basedOn w:val="DefaultParagraphFont"/>
  </w:style>
  <w:style w:type="character" w:customStyle="1" w:styleId="cat-UserDefinedgrp-40rplc-55">
    <w:name w:val="cat-UserDefined grp-40 rplc-55"/>
    <w:basedOn w:val="DefaultParagraphFont"/>
  </w:style>
  <w:style w:type="character" w:customStyle="1" w:styleId="cat-UserDefinedgrp-46rplc-58">
    <w:name w:val="cat-UserDefined grp-46 rplc-58"/>
    <w:basedOn w:val="DefaultParagraphFont"/>
  </w:style>
  <w:style w:type="character" w:customStyle="1" w:styleId="cat-UserDefinedgrp-47rplc-71">
    <w:name w:val="cat-UserDefined grp-47 rplc-71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9C61-97AD-4C9C-A48B-1E3CDA90464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